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6DC9E" w14:textId="632570A0" w:rsidR="00697AF8" w:rsidRPr="001873E7" w:rsidRDefault="001873E7" w:rsidP="001873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3E7">
        <w:rPr>
          <w:rFonts w:ascii="Times New Roman" w:hAnsi="Times New Roman" w:cs="Times New Roman"/>
          <w:b/>
          <w:bCs/>
          <w:sz w:val="28"/>
          <w:szCs w:val="28"/>
        </w:rPr>
        <w:t>Отчет о проведении</w:t>
      </w:r>
    </w:p>
    <w:p w14:paraId="2E5EA310" w14:textId="1B40AEE5" w:rsidR="001873E7" w:rsidRPr="001873E7" w:rsidRDefault="001873E7" w:rsidP="001873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3E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1873E7">
        <w:rPr>
          <w:rFonts w:ascii="Times New Roman" w:hAnsi="Times New Roman" w:cs="Times New Roman"/>
          <w:b/>
          <w:bCs/>
          <w:sz w:val="28"/>
          <w:szCs w:val="28"/>
        </w:rPr>
        <w:t>ежрегиональн</w:t>
      </w:r>
      <w:r w:rsidRPr="001873E7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1873E7">
        <w:rPr>
          <w:rFonts w:ascii="Times New Roman" w:hAnsi="Times New Roman" w:cs="Times New Roman"/>
          <w:b/>
          <w:bCs/>
          <w:sz w:val="28"/>
          <w:szCs w:val="28"/>
        </w:rPr>
        <w:t xml:space="preserve"> заочн</w:t>
      </w:r>
      <w:r w:rsidRPr="001873E7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1873E7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Pr="001873E7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873E7">
        <w:rPr>
          <w:rFonts w:ascii="Times New Roman" w:hAnsi="Times New Roman" w:cs="Times New Roman"/>
          <w:b/>
          <w:bCs/>
          <w:sz w:val="28"/>
          <w:szCs w:val="28"/>
        </w:rPr>
        <w:t xml:space="preserve"> комплектов контрольно-оценочных средств по ПМ 04. Оказание медицинской помощи, осуществление сестринского ухода и наблюдения за пациентами при заболеваниях и (или) состояниях МДК.04.04. Сестринский уход за пациентами с заболеваниями различной этиологии по специальности 34.02.01 Сестринское дело</w:t>
      </w:r>
    </w:p>
    <w:p w14:paraId="1B823D5E" w14:textId="6E78FF22" w:rsidR="001873E7" w:rsidRPr="001873E7" w:rsidRDefault="001873E7" w:rsidP="001873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08D593" w14:textId="797ED101" w:rsidR="001873E7" w:rsidRPr="001873E7" w:rsidRDefault="001873E7" w:rsidP="001873E7">
      <w:pPr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1873E7">
        <w:rPr>
          <w:rFonts w:ascii="Times New Roman" w:hAnsi="Times New Roman" w:cs="Times New Roman"/>
          <w:sz w:val="28"/>
          <w:szCs w:val="28"/>
        </w:rPr>
        <w:t xml:space="preserve">В декабре 2025 года </w:t>
      </w:r>
      <w:r w:rsidRPr="001873E7">
        <w:rPr>
          <w:rFonts w:ascii="Times New Roman" w:hAnsi="Times New Roman" w:cs="Times New Roman"/>
          <w:sz w:val="28"/>
          <w:szCs w:val="28"/>
        </w:rPr>
        <w:t>ФГБ ПОУ «УФК» Минздрава России</w:t>
      </w:r>
      <w:r w:rsidRPr="001873E7">
        <w:rPr>
          <w:rFonts w:ascii="Times New Roman" w:hAnsi="Times New Roman" w:cs="Times New Roman"/>
          <w:sz w:val="28"/>
          <w:szCs w:val="28"/>
        </w:rPr>
        <w:t xml:space="preserve"> в рамках исполнения плана Совета директоров медицинских и фармацевтических профессиональных образовательных организаций Приволжского федерального округа организован и проведен </w:t>
      </w:r>
      <w:r w:rsidRPr="001873E7">
        <w:rPr>
          <w:rFonts w:ascii="Times New Roman" w:hAnsi="Times New Roman" w:cs="Times New Roman"/>
          <w:sz w:val="28"/>
          <w:szCs w:val="28"/>
        </w:rPr>
        <w:t>Межрегиональный заочный конкурс комплектов контрольно-оценочных средств по ПМ 04. Оказание медицинской помощи, осуществление сестринского ухода и наблюдения за пациентами при заболеваниях и (или) состояниях МДК.04.04. Сестринский уход за пациентами с заболеваниями различной этиологии по специальности 34.02.01 Сестринское дело (далее – Конкурс)</w:t>
      </w:r>
      <w:r w:rsidRPr="001873E7">
        <w:rPr>
          <w:rFonts w:ascii="Times New Roman" w:hAnsi="Times New Roman" w:cs="Times New Roman"/>
          <w:sz w:val="28"/>
          <w:szCs w:val="28"/>
        </w:rPr>
        <w:t xml:space="preserve">. </w:t>
      </w:r>
      <w:r w:rsidRPr="001873E7">
        <w:rPr>
          <w:rFonts w:ascii="Times New Roman" w:hAnsi="Times New Roman" w:cs="Times New Roman"/>
          <w:sz w:val="28"/>
          <w:szCs w:val="28"/>
        </w:rPr>
        <w:t>Цель Конкурса заключа</w:t>
      </w:r>
      <w:r w:rsidRPr="001873E7">
        <w:rPr>
          <w:rFonts w:ascii="Times New Roman" w:hAnsi="Times New Roman" w:cs="Times New Roman"/>
          <w:sz w:val="28"/>
          <w:szCs w:val="28"/>
        </w:rPr>
        <w:t>лась</w:t>
      </w:r>
      <w:r w:rsidRPr="001873E7">
        <w:rPr>
          <w:rFonts w:ascii="Times New Roman" w:hAnsi="Times New Roman" w:cs="Times New Roman"/>
          <w:sz w:val="28"/>
          <w:szCs w:val="28"/>
        </w:rPr>
        <w:t xml:space="preserve"> в мотивации преподавателей к обобщению опыта разработки методического сопровождения учебно-воспитательного процесса в рамках внедрения современных инновационных методов и технологий реализации актуализированных ФГОС СПО.</w:t>
      </w:r>
      <w:r w:rsidRPr="001873E7">
        <w:rPr>
          <w:rFonts w:ascii="Times New Roman" w:hAnsi="Times New Roman" w:cs="Times New Roman"/>
          <w:sz w:val="28"/>
          <w:szCs w:val="28"/>
        </w:rPr>
        <w:t xml:space="preserve"> В конкурсе приняли участие 17 преподавателей из</w:t>
      </w:r>
      <w:r>
        <w:rPr>
          <w:rFonts w:ascii="Times New Roman" w:hAnsi="Times New Roman" w:cs="Times New Roman"/>
          <w:sz w:val="28"/>
          <w:szCs w:val="28"/>
        </w:rPr>
        <w:t xml:space="preserve"> регионов России:</w:t>
      </w:r>
      <w:bookmarkStart w:id="0" w:name="_GoBack"/>
      <w:bookmarkEnd w:id="0"/>
      <w:r w:rsidRPr="001873E7">
        <w:rPr>
          <w:rFonts w:ascii="Times New Roman" w:hAnsi="Times New Roman" w:cs="Times New Roman"/>
          <w:sz w:val="28"/>
          <w:szCs w:val="28"/>
        </w:rPr>
        <w:t xml:space="preserve"> Республик Мордовия, Башкортостан, Самарской, Нижегородской, Саратовской областей. Победители конкурса награждены дипломами </w:t>
      </w:r>
      <w:r w:rsidRPr="001873E7">
        <w:rPr>
          <w:rFonts w:ascii="Times New Roman" w:hAnsi="Times New Roman" w:cs="Times New Roman"/>
          <w:sz w:val="28"/>
          <w:szCs w:val="28"/>
        </w:rPr>
        <w:t>I, II, III степени.</w:t>
      </w:r>
      <w:r w:rsidRPr="001873E7">
        <w:rPr>
          <w:rFonts w:ascii="Times New Roman" w:hAnsi="Times New Roman" w:cs="Times New Roman"/>
          <w:sz w:val="28"/>
          <w:szCs w:val="28"/>
        </w:rPr>
        <w:t xml:space="preserve"> Всем участникам конкурса направлены грамоты. </w:t>
      </w:r>
    </w:p>
    <w:p w14:paraId="32E0C033" w14:textId="3BF63967" w:rsidR="001873E7" w:rsidRPr="001873E7" w:rsidRDefault="001873E7" w:rsidP="001873E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873E7" w:rsidRPr="00187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F8"/>
    <w:rsid w:val="001873E7"/>
    <w:rsid w:val="0069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1DAB"/>
  <w15:chartTrackingRefBased/>
  <w15:docId w15:val="{0FED3D76-B4B6-4CC4-9693-D76DCA99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2025-12-23T06:07:00Z</dcterms:created>
  <dcterms:modified xsi:type="dcterms:W3CDTF">2025-12-23T06:16:00Z</dcterms:modified>
</cp:coreProperties>
</file>