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1F" w:rsidRPr="00AB659F" w:rsidRDefault="00AB659F" w:rsidP="00AB6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AB659F" w:rsidRDefault="00AB659F" w:rsidP="00AB6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>межрегионального заочного конкурса презентаций «Лучшая модель студенческого самоуправления СПО»</w:t>
      </w:r>
    </w:p>
    <w:p w:rsidR="00AB659F" w:rsidRPr="00AB659F" w:rsidRDefault="00AB659F" w:rsidP="00AB6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59F" w:rsidRPr="00AB659F" w:rsidRDefault="00AB659F" w:rsidP="00AB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 xml:space="preserve">В период с 1 апреля по 15 мая </w:t>
      </w:r>
      <w:r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AB659F">
        <w:rPr>
          <w:rFonts w:ascii="Times New Roman" w:hAnsi="Times New Roman" w:cs="Times New Roman"/>
          <w:sz w:val="28"/>
          <w:szCs w:val="28"/>
        </w:rPr>
        <w:t xml:space="preserve">ФГБ ПОУ «УФК» Минздрава России проведен межрегиональный заочный конкурс  презентаций «Лучшая модель студенческого самоуправления СПО»  (далее -  Конкурс) среди студенческих советов средних медицинских и фармацевтических образовательных организаций Приволжского федерального округа. </w:t>
      </w:r>
    </w:p>
    <w:p w:rsidR="00AB659F" w:rsidRPr="00AB659F" w:rsidRDefault="00AB659F" w:rsidP="00AB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>Конкурс  проведен в целях  повышения  значимости деятельности органов  студенческого самоуправления, а также обмена  лучшими примерами моделей организации студенческого самоуправления в средних медицинских и фармацевтических образовательных организациях.</w:t>
      </w:r>
    </w:p>
    <w:p w:rsidR="00AB659F" w:rsidRPr="00AB659F" w:rsidRDefault="00AB659F" w:rsidP="00AB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9F">
        <w:rPr>
          <w:rFonts w:ascii="Times New Roman" w:hAnsi="Times New Roman" w:cs="Times New Roman"/>
          <w:sz w:val="28"/>
          <w:szCs w:val="28"/>
        </w:rPr>
        <w:t xml:space="preserve">В конкурсе приняли участие представители студенческих самоуправлений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261DB">
        <w:rPr>
          <w:rFonts w:ascii="Times New Roman" w:hAnsi="Times New Roman" w:cs="Times New Roman"/>
          <w:sz w:val="28"/>
          <w:szCs w:val="28"/>
        </w:rPr>
        <w:t>7</w:t>
      </w:r>
      <w:r w:rsidRPr="00AB659F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Приволжского федерального округа.  По результатам  рассмотрения и оценки конкурсных работ  определены  победители и призеры Конкурса, оформлен протокол.  Благодарим всех участников Конкурса за сотрудничество! Наградные материалы участникам Конкурса будут направлены  на электронные адреса, указанные в заявке.</w:t>
      </w:r>
    </w:p>
    <w:sectPr w:rsidR="00AB659F" w:rsidRPr="00AB659F" w:rsidSect="000E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59F"/>
    <w:rsid w:val="000E331F"/>
    <w:rsid w:val="006261DB"/>
    <w:rsid w:val="00AB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3</cp:revision>
  <dcterms:created xsi:type="dcterms:W3CDTF">2025-05-13T06:33:00Z</dcterms:created>
  <dcterms:modified xsi:type="dcterms:W3CDTF">2025-05-15T06:30:00Z</dcterms:modified>
</cp:coreProperties>
</file>