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B45" w:rsidRPr="00943AB9" w:rsidRDefault="00943AB9" w:rsidP="00943A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AB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943AB9" w:rsidRDefault="00943AB9" w:rsidP="00943A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AB9">
        <w:rPr>
          <w:rFonts w:ascii="Times New Roman" w:hAnsi="Times New Roman" w:cs="Times New Roman"/>
          <w:b/>
          <w:sz w:val="28"/>
          <w:szCs w:val="28"/>
        </w:rPr>
        <w:t>о проведении межрегионального заочного конкурса методических разработок практических занятий по ОП.08 Аналитическая химия, специальности «Фармация»</w:t>
      </w:r>
    </w:p>
    <w:p w:rsidR="00943AB9" w:rsidRDefault="00943AB9" w:rsidP="00943A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3AB9" w:rsidRDefault="00943AB9" w:rsidP="00943A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Pr="00943AB9">
        <w:rPr>
          <w:rFonts w:ascii="Times New Roman" w:hAnsi="Times New Roman" w:cs="Times New Roman"/>
          <w:sz w:val="28"/>
          <w:szCs w:val="28"/>
        </w:rPr>
        <w:t>04 мая по 30 мая 2026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AB9">
        <w:rPr>
          <w:rFonts w:ascii="Times New Roman" w:hAnsi="Times New Roman" w:cs="Times New Roman"/>
          <w:sz w:val="28"/>
          <w:szCs w:val="28"/>
        </w:rPr>
        <w:t xml:space="preserve">ФГБ ПОУ «УФК» Минздрава России </w:t>
      </w:r>
      <w:r>
        <w:rPr>
          <w:rFonts w:ascii="Times New Roman" w:hAnsi="Times New Roman" w:cs="Times New Roman"/>
          <w:sz w:val="28"/>
          <w:szCs w:val="28"/>
        </w:rPr>
        <w:t>организован и проведен м</w:t>
      </w:r>
      <w:r w:rsidRPr="00943AB9">
        <w:rPr>
          <w:rFonts w:ascii="Times New Roman" w:hAnsi="Times New Roman" w:cs="Times New Roman"/>
          <w:sz w:val="28"/>
          <w:szCs w:val="28"/>
        </w:rPr>
        <w:t>ежрегиональный заочный конкурс методических разработок практических занятий по ОП.08 Аналитическая химия специальност</w:t>
      </w:r>
      <w:r>
        <w:rPr>
          <w:rFonts w:ascii="Times New Roman" w:hAnsi="Times New Roman" w:cs="Times New Roman"/>
          <w:sz w:val="28"/>
          <w:szCs w:val="28"/>
        </w:rPr>
        <w:t xml:space="preserve">и «Фармация» (далее – Конкурс) </w:t>
      </w:r>
      <w:r w:rsidRPr="00943AB9">
        <w:rPr>
          <w:rFonts w:ascii="Times New Roman" w:hAnsi="Times New Roman" w:cs="Times New Roman"/>
          <w:sz w:val="28"/>
          <w:szCs w:val="28"/>
        </w:rPr>
        <w:t>среди преподавателей средних медицинских и фармацевтическ</w:t>
      </w:r>
      <w:r w:rsidR="00301921">
        <w:rPr>
          <w:rFonts w:ascii="Times New Roman" w:hAnsi="Times New Roman" w:cs="Times New Roman"/>
          <w:sz w:val="28"/>
          <w:szCs w:val="28"/>
        </w:rPr>
        <w:t xml:space="preserve">их </w:t>
      </w:r>
      <w:bookmarkStart w:id="0" w:name="_GoBack"/>
      <w:bookmarkEnd w:id="0"/>
      <w:r w:rsidR="00301921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3AB9" w:rsidRDefault="00943AB9" w:rsidP="00943A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проведен с целью </w:t>
      </w:r>
      <w:r w:rsidRPr="00943AB9">
        <w:rPr>
          <w:rFonts w:ascii="Times New Roman" w:hAnsi="Times New Roman" w:cs="Times New Roman"/>
          <w:sz w:val="28"/>
          <w:szCs w:val="28"/>
        </w:rPr>
        <w:t>выявлении и распространении эффективных образовательных практик, направленных на формирование у студентов практических знаний и навыков по ОП.08 Аналитическая химия специальности «Фармация».</w:t>
      </w:r>
    </w:p>
    <w:p w:rsidR="00943AB9" w:rsidRPr="00943AB9" w:rsidRDefault="00943AB9" w:rsidP="00943A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Конкурсе приняли участие представители 10 профессиональных образовательных организаций из Нижегородской, Пензенской, Самарской, Омской, Иркутской </w:t>
      </w:r>
      <w:r>
        <w:rPr>
          <w:rFonts w:ascii="Times New Roman" w:hAnsi="Times New Roman" w:cs="Times New Roman"/>
          <w:sz w:val="28"/>
          <w:szCs w:val="28"/>
        </w:rPr>
        <w:t>областей,</w:t>
      </w:r>
      <w:r>
        <w:rPr>
          <w:rFonts w:ascii="Times New Roman" w:hAnsi="Times New Roman" w:cs="Times New Roman"/>
          <w:sz w:val="28"/>
          <w:szCs w:val="28"/>
        </w:rPr>
        <w:t xml:space="preserve"> республики Удмуртия, Ханты–Мансийского автономного округа Югры. Все, представленные на конкурс, работы </w:t>
      </w:r>
      <w:r w:rsidR="00301921">
        <w:rPr>
          <w:rFonts w:ascii="Times New Roman" w:hAnsi="Times New Roman" w:cs="Times New Roman"/>
          <w:sz w:val="28"/>
          <w:szCs w:val="28"/>
        </w:rPr>
        <w:t>име</w:t>
      </w:r>
      <w:r>
        <w:rPr>
          <w:rFonts w:ascii="Times New Roman" w:hAnsi="Times New Roman" w:cs="Times New Roman"/>
          <w:sz w:val="28"/>
          <w:szCs w:val="28"/>
        </w:rPr>
        <w:t>ют методическую ценность, актуальны и соответствуют условиям его проведения. По результатам оценки конкурсных работ определ</w:t>
      </w:r>
      <w:r w:rsidR="00301921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н победитель и призеры Конкурса (протокол конкурса прилагается).</w:t>
      </w:r>
    </w:p>
    <w:sectPr w:rsidR="00943AB9" w:rsidRPr="00943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C7E"/>
    <w:rsid w:val="00301921"/>
    <w:rsid w:val="00916C7E"/>
    <w:rsid w:val="00943AB9"/>
    <w:rsid w:val="00F6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2DD8E"/>
  <w15:chartTrackingRefBased/>
  <w15:docId w15:val="{050FC3BC-C014-4B25-B5DD-F1F957B8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2026-05-27T11:39:00Z</dcterms:created>
  <dcterms:modified xsi:type="dcterms:W3CDTF">2026-05-27T11:50:00Z</dcterms:modified>
</cp:coreProperties>
</file>