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4D" w:rsidRDefault="00C84E4D" w:rsidP="00C84E4D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  <w:r w:rsidRPr="00C9380E">
        <w:rPr>
          <w:rFonts w:ascii="Times New Roman" w:hAnsi="Times New Roman"/>
          <w:b/>
          <w:sz w:val="28"/>
          <w:szCs w:val="28"/>
        </w:rPr>
        <w:t xml:space="preserve"> для родителей обучающихся</w:t>
      </w:r>
      <w:r>
        <w:rPr>
          <w:rFonts w:ascii="Times New Roman" w:hAnsi="Times New Roman"/>
          <w:b/>
          <w:sz w:val="28"/>
          <w:szCs w:val="28"/>
        </w:rPr>
        <w:t xml:space="preserve"> с нарушением зрения</w:t>
      </w:r>
      <w:r w:rsidRPr="00C9380E">
        <w:rPr>
          <w:rFonts w:ascii="Times New Roman" w:hAnsi="Times New Roman"/>
          <w:b/>
          <w:sz w:val="28"/>
          <w:szCs w:val="28"/>
        </w:rPr>
        <w:t xml:space="preserve"> </w:t>
      </w:r>
      <w:r w:rsidRPr="00C9380E">
        <w:rPr>
          <w:rFonts w:ascii="Times New Roman" w:hAnsi="Times New Roman"/>
          <w:b/>
          <w:sz w:val="28"/>
          <w:szCs w:val="28"/>
        </w:rPr>
        <w:br/>
        <w:t>по переходу на обучение с применением электронного обучения и дистанционных образовательных технологий</w:t>
      </w:r>
    </w:p>
    <w:p w:rsidR="00C84E4D" w:rsidRPr="00C9380E" w:rsidRDefault="00C84E4D" w:rsidP="00C84E4D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2B29" w:rsidRPr="00C84E4D" w:rsidRDefault="00C84E4D" w:rsidP="00C84E4D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9380E">
        <w:rPr>
          <w:rFonts w:ascii="Times New Roman" w:hAnsi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C9380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9380E">
        <w:rPr>
          <w:rFonts w:ascii="Times New Roman" w:hAnsi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среднего профессионального образования, </w:t>
      </w:r>
      <w:proofErr w:type="spellStart"/>
      <w:r w:rsidRPr="00C9380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9380E">
        <w:rPr>
          <w:rFonts w:ascii="Times New Roman" w:hAnsi="Times New Roman"/>
          <w:sz w:val="28"/>
          <w:szCs w:val="28"/>
        </w:rPr>
        <w:t xml:space="preserve"> России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В рамках организации электронного обучения, дистанционных образовательных технологий необходима организация рабочего места обучающегося с нарушениями зрения, которая включает: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>- стационарный программно-аппаратный комплекс и ряд устройств, позволяющих использовать современные интерактивные образовательные ресурсы для обучения ли</w:t>
      </w:r>
      <w:r w:rsidR="00C84E4D">
        <w:rPr>
          <w:rFonts w:ascii="Times New Roman" w:hAnsi="Times New Roman" w:cs="Times New Roman"/>
          <w:sz w:val="28"/>
          <w:szCs w:val="28"/>
        </w:rPr>
        <w:t>ц с нарушениями функций зрения;</w:t>
      </w:r>
      <w:r w:rsidRPr="00AF2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B29" w:rsidRP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- рабочее место обучающегося с нарушением зрения состоит из специализированного мобильного программно-аппаратного комплекса, специального программного обеспечения и комплекта периферийного оборудования; 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- комплект периферийного оборудования формируется с учетом индивидуальных потребностей пользователя с нарушением зрения и может включать в себя индивидуальные технические средства обучения (тактильный дисплей и др.) и/или коллективные (специальный принтер).  Обучающиеся с нарушением зрения способны оперативно получать информацию, осуществляя самостоятельно ее поиск в сети Интернет или на электронных носителях.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>Наиболее часто применяемые устройства и программное обеспечение, облегчающие работу незрячего пользователя: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- программное обеспечение для чтения электронных книг, предназначенное для комфортного чтения книг с экрана, воспроизведения текста в звуковом формате, форматирования и конвертирования текстов;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- программы увеличения изображений предназначены для пользователей с ослабленным зрением;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- </w:t>
      </w:r>
      <w:r w:rsidR="00C84E4D">
        <w:rPr>
          <w:rFonts w:ascii="Times New Roman" w:hAnsi="Times New Roman" w:cs="Times New Roman"/>
          <w:sz w:val="28"/>
          <w:szCs w:val="28"/>
        </w:rPr>
        <w:t xml:space="preserve">  </w:t>
      </w:r>
      <w:r w:rsidRPr="00AF2B29">
        <w:rPr>
          <w:rFonts w:ascii="Times New Roman" w:hAnsi="Times New Roman" w:cs="Times New Roman"/>
          <w:sz w:val="28"/>
          <w:szCs w:val="28"/>
        </w:rPr>
        <w:t xml:space="preserve">программы экранного доступа, обеспечивающие распознавание и озвучивание текстовой и графической информации, выводимой на монитор, и применение тактильных дисплеев для чтения текстовой информации рельефно-точечным шрифтом Брайля. Программы экранного доступа, основанные на технологиях синтеза речи;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- тактильный дисплей – устройство, позволяющее незрячему пользователю воспринимать текстовую информацию с обычного дисплея в виде рельефно-точечных символов системы Брайля;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- специальные принтеры, распечатывающие текст рельефно-точечным шрифтом Брайля, представляют собой устройства вывода текстовой информации в символах шрифта Брайля. Современные специальные принтеры </w:t>
      </w:r>
      <w:r w:rsidRPr="00AF2B29">
        <w:rPr>
          <w:rFonts w:ascii="Times New Roman" w:hAnsi="Times New Roman" w:cs="Times New Roman"/>
          <w:sz w:val="28"/>
          <w:szCs w:val="28"/>
        </w:rPr>
        <w:lastRenderedPageBreak/>
        <w:t xml:space="preserve">позволяют выводить на печать тексты, выполненные в любом текстовом редакторе, а также графические изображения, готовые к использованию сразу после печати.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«Электронная лупа» представляет собой телевизионные увеличители, проецирующие изображение бумажных документов на экран монитора или телевизора. Оборудование специализированного рабочего компьютерного места, адаптированного для работы незрячего обучающегося, а также аппараты для изготовления рельефно-графических пособий (далее - РГП) дома, позволит своевременно обеспечить незрячих обучающихся значительной частью дидактического материала и РГП.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Оказать содействие в распечатке материала рельефно-точечным шрифтом Брайля, и изготовлении некоторых рельефно-графических пособий, предоставлении информации о необходимом оборудовании и оказать другую помощь могут в центрах поддержки, созданных в библиотеках для слепых, общественных организациях инвалидов по зрению.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Компьютер, оснащенный специальным программным обеспечением, обучающемуся с нарушением зрения также рекомендуется иметь дома.  Существенно облегчает образовательный процесс обучающегося с нарушением зрения диктофон с </w:t>
      </w:r>
      <w:proofErr w:type="spellStart"/>
      <w:r w:rsidRPr="00AF2B2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AF2B29">
        <w:rPr>
          <w:rFonts w:ascii="Times New Roman" w:hAnsi="Times New Roman" w:cs="Times New Roman"/>
          <w:sz w:val="28"/>
          <w:szCs w:val="28"/>
        </w:rPr>
        <w:t xml:space="preserve">-памятью. С его помощью обучающихся с ОВЗ может накапливать на компьютере учебный материал в цифровом формате, быстро его находить и обрабатывать. В результате обучающийся с нарушением зрения становится независимее и активнее включается в образовательный процесс. </w:t>
      </w:r>
      <w:r w:rsidRPr="00AF2B29">
        <w:rPr>
          <w:rFonts w:ascii="Times New Roman" w:hAnsi="Times New Roman" w:cs="Times New Roman"/>
          <w:b/>
          <w:sz w:val="28"/>
          <w:szCs w:val="28"/>
        </w:rPr>
        <w:t>При отсутствии необходимого специального оборудования у обучающегося с нарушением зрения, необходимо обращаться в БПОО</w:t>
      </w:r>
      <w:r w:rsidR="00C84E4D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AF2B29">
        <w:rPr>
          <w:rFonts w:ascii="Times New Roman" w:hAnsi="Times New Roman" w:cs="Times New Roman"/>
          <w:b/>
          <w:sz w:val="28"/>
          <w:szCs w:val="28"/>
        </w:rPr>
        <w:t xml:space="preserve"> своего региона </w:t>
      </w:r>
      <w:r w:rsidRPr="00AF2B29">
        <w:rPr>
          <w:rFonts w:ascii="Times New Roman" w:hAnsi="Times New Roman" w:cs="Times New Roman"/>
          <w:sz w:val="28"/>
          <w:szCs w:val="28"/>
        </w:rPr>
        <w:t xml:space="preserve">(которая поможет с приобретением или предоставит такое оборудование во временное пользование). 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Применение учебных материалов в электронной форме в процессе обучения слепых и слабовидящих значительно расширяет возможности активизации деятельности обучающихся с нарушением зрения. Существует две формы представления таких материалов: в виде текстовых документов и программных оболочек.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Текстовые документы можно читать с экрана компьютера (увеличив, если требуется, размер шрифта), распечатать на бумаге (в том числе и по системе Брайля), прослушать с помощью синтезатора речи или прочитать на тактильном дисплее. Преимуществом такой формы обучения является то, что материал легко доступен (сканирование, интернет).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Программные оболочки представляют собой пакеты программ, обеспечивающие интерактивное взаимодействие студента с содержащимся в них материалом. Как правило, они ориентированы на конкретный предмет и содержат как фактический материал по данному предмету, так и иллюстративный (например, демонстрации опытов). Кроме того, оболочки содержат тестовый блок, позволяющий оценивать уровень знаний студента. Этими программами могут пользоваться слабовидящие или обучающиеся с </w:t>
      </w:r>
      <w:r w:rsidRPr="00AF2B29">
        <w:rPr>
          <w:rFonts w:ascii="Times New Roman" w:hAnsi="Times New Roman" w:cs="Times New Roman"/>
          <w:sz w:val="28"/>
          <w:szCs w:val="28"/>
        </w:rPr>
        <w:lastRenderedPageBreak/>
        <w:t xml:space="preserve">остаточным зрением, укрупняя изображение как средствами операционной системы, так и их внутренними средствами. К сожалению, работа со средствами экранного доступа для тотально слепых затруднена из-за обилия графических изображений. </w:t>
      </w:r>
    </w:p>
    <w:p w:rsid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Необходимо уделить внимание освещению рабочего стола, за которым сидит обучающийся. Необходимо обеспечить его размещение в близи окна или источников освещения. Специальное рабочее место служит обеспечению безопасности и комфортности учебной работы, его устройство направлено на устранение чрезмерных физических, динамических, статических, сенсорных, эмоциональных, интеллектуальных нагрузок и должно исключать возможность ухудшения здоровья или травматизма обучающихся с нарушениями зрения. </w:t>
      </w:r>
    </w:p>
    <w:p w:rsidR="00C84E4D" w:rsidRDefault="00C84E4D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B29" w:rsidRP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B29">
        <w:rPr>
          <w:rFonts w:ascii="Times New Roman" w:hAnsi="Times New Roman" w:cs="Times New Roman"/>
          <w:b/>
          <w:sz w:val="28"/>
          <w:szCs w:val="28"/>
        </w:rPr>
        <w:t xml:space="preserve">Рекомендуемый комплект оснащения для стационарного рабочего места для незрячего или слабовидящего пользователя </w:t>
      </w:r>
    </w:p>
    <w:p w:rsidR="00C84E4D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Персональный компьютер с большим монитором (19 - 24), с программой экранного доступа JAWS, программой экранного увеличения </w:t>
      </w:r>
      <w:proofErr w:type="spellStart"/>
      <w:r w:rsidRPr="00AF2B29">
        <w:rPr>
          <w:rFonts w:ascii="Times New Roman" w:hAnsi="Times New Roman" w:cs="Times New Roman"/>
          <w:sz w:val="28"/>
          <w:szCs w:val="28"/>
        </w:rPr>
        <w:t>MAGic</w:t>
      </w:r>
      <w:proofErr w:type="spellEnd"/>
      <w:r w:rsidRPr="00AF2B29">
        <w:rPr>
          <w:rFonts w:ascii="Times New Roman" w:hAnsi="Times New Roman" w:cs="Times New Roman"/>
          <w:sz w:val="28"/>
          <w:szCs w:val="28"/>
        </w:rPr>
        <w:t xml:space="preserve"> и дисплеем, использующим систему Брайля (рельефно-точечный шрифт). </w:t>
      </w:r>
    </w:p>
    <w:p w:rsidR="00AF2B29" w:rsidRP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2B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2B29" w:rsidRP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</w:t>
      </w:r>
      <w:r w:rsidRPr="00AF2B29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gramStart"/>
      <w:r w:rsidRPr="00AF2B29">
        <w:rPr>
          <w:rFonts w:ascii="Times New Roman" w:hAnsi="Times New Roman" w:cs="Times New Roman"/>
          <w:b/>
          <w:sz w:val="28"/>
          <w:szCs w:val="28"/>
        </w:rPr>
        <w:t>условия  обучения</w:t>
      </w:r>
      <w:proofErr w:type="gramEnd"/>
      <w:r w:rsidRPr="00AF2B29">
        <w:rPr>
          <w:rFonts w:ascii="Times New Roman" w:hAnsi="Times New Roman" w:cs="Times New Roman"/>
          <w:b/>
          <w:sz w:val="28"/>
          <w:szCs w:val="28"/>
        </w:rPr>
        <w:t xml:space="preserve"> лиц с нарушением зрения</w:t>
      </w:r>
      <w:r w:rsidRPr="00AF2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B29" w:rsidRP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При дистанционном обучении обучающихся с нарушением зрения, следует соблюдать определенные рекомендации: </w:t>
      </w:r>
    </w:p>
    <w:p w:rsidR="00AF2B29" w:rsidRP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1. Рабочее место дома должно определяться в соответствии с рекомендацией врача-окулиста. </w:t>
      </w:r>
    </w:p>
    <w:p w:rsidR="00AF2B29" w:rsidRP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2. Стол, за которым работает обучающийся, должен иметь матовую поверхность. </w:t>
      </w:r>
    </w:p>
    <w:p w:rsidR="00AF2B29" w:rsidRP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3. Одним из важнейших условий для нормального протекания сохраненных зрительных функций является освещенность рабочего места: норма 400 - 500 люкс, при отсутствии светобоязни. </w:t>
      </w:r>
    </w:p>
    <w:p w:rsidR="00AF2B29" w:rsidRP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4. Существенным условием является дозирование зрительной нагрузки. Индивидуально ее рассчитывает врач-офтальмолог, но не более пятнадцати минут. </w:t>
      </w:r>
    </w:p>
    <w:p w:rsidR="00AF2B29" w:rsidRPr="00AF2B29" w:rsidRDefault="00AF2B29" w:rsidP="00C84E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B29">
        <w:rPr>
          <w:rFonts w:ascii="Times New Roman" w:hAnsi="Times New Roman" w:cs="Times New Roman"/>
          <w:sz w:val="28"/>
          <w:szCs w:val="28"/>
        </w:rPr>
        <w:t xml:space="preserve">5. Выполнять во время перерывов гимнастику для глаз. </w:t>
      </w:r>
    </w:p>
    <w:p w:rsidR="00AF2B29" w:rsidRPr="00AF2B29" w:rsidRDefault="00AF2B29" w:rsidP="00C84E4D">
      <w:pPr>
        <w:spacing w:after="0" w:line="240" w:lineRule="atLeast"/>
        <w:ind w:firstLine="709"/>
        <w:rPr>
          <w:sz w:val="28"/>
          <w:szCs w:val="28"/>
        </w:rPr>
      </w:pPr>
    </w:p>
    <w:p w:rsidR="00A127FA" w:rsidRPr="00AF2B29" w:rsidRDefault="00A127FA" w:rsidP="00C84E4D">
      <w:pPr>
        <w:spacing w:after="0" w:line="240" w:lineRule="atLeast"/>
        <w:ind w:firstLine="709"/>
        <w:rPr>
          <w:sz w:val="28"/>
          <w:szCs w:val="28"/>
        </w:rPr>
      </w:pPr>
    </w:p>
    <w:sectPr w:rsidR="00A127FA" w:rsidRPr="00AF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D3" w:rsidRDefault="00975ED3" w:rsidP="00C84E4D">
      <w:pPr>
        <w:spacing w:after="0" w:line="240" w:lineRule="auto"/>
      </w:pPr>
      <w:r>
        <w:separator/>
      </w:r>
    </w:p>
  </w:endnote>
  <w:endnote w:type="continuationSeparator" w:id="0">
    <w:p w:rsidR="00975ED3" w:rsidRDefault="00975ED3" w:rsidP="00C8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D3" w:rsidRDefault="00975ED3" w:rsidP="00C84E4D">
      <w:pPr>
        <w:spacing w:after="0" w:line="240" w:lineRule="auto"/>
      </w:pPr>
      <w:r>
        <w:separator/>
      </w:r>
    </w:p>
  </w:footnote>
  <w:footnote w:type="continuationSeparator" w:id="0">
    <w:p w:rsidR="00975ED3" w:rsidRDefault="00975ED3" w:rsidP="00C84E4D">
      <w:pPr>
        <w:spacing w:after="0" w:line="240" w:lineRule="auto"/>
      </w:pPr>
      <w:r>
        <w:continuationSeparator/>
      </w:r>
    </w:p>
  </w:footnote>
  <w:footnote w:id="1">
    <w:p w:rsidR="00C84E4D" w:rsidRDefault="00C84E4D">
      <w:pPr>
        <w:pStyle w:val="a3"/>
      </w:pPr>
      <w:r>
        <w:rPr>
          <w:rStyle w:val="a5"/>
        </w:rPr>
        <w:footnoteRef/>
      </w:r>
      <w:r>
        <w:t xml:space="preserve"> Базовая профессиональная образовательная организация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9"/>
    <w:rsid w:val="00975ED3"/>
    <w:rsid w:val="00A127FA"/>
    <w:rsid w:val="00AF2B29"/>
    <w:rsid w:val="00C8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40D9"/>
  <w15:chartTrackingRefBased/>
  <w15:docId w15:val="{554CE8A2-E3E9-4D82-9E89-999EF1B1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4E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4E4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84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B6B2-796A-4C5C-956E-DCF47443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2020-04-30T10:26:00Z</dcterms:created>
  <dcterms:modified xsi:type="dcterms:W3CDTF">2020-04-30T10:53:00Z</dcterms:modified>
</cp:coreProperties>
</file>